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Times" w:cs="Times" w:eastAsia="Times" w:hAnsi="Times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808080"/>
          <w:sz w:val="24"/>
          <w:szCs w:val="24"/>
          <w:shd w:fill="auto" w:val="clear"/>
          <w:vertAlign w:val="baseline"/>
          <w:rtl w:val="0"/>
        </w:rPr>
        <w:t xml:space="preserve">Письмо в ООО «ТОПДОМЕН» 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Исх. № ___________ от "____"_____________ 20___г.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Директору Управляющей Компании ООО "РЕГ.РУ ДОМЕНЫ ХОСТИНГ"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Феоктистову И.В.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ТОПДОМЕН)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ТОПДОМЕН)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               ______________________ /__________________</w:t>
      </w:r>
    </w:p>
    <w:p w:rsidR="00000000" w:rsidDel="00000000" w:rsidP="00000000" w:rsidRDefault="00000000" w:rsidRPr="00000000" w14:paraId="00000028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(подпись)</w:t>
        <w:tab/>
        <w:t xml:space="preserve">                                  (должность подписанта)     (расшифровка подписи)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Times" w:cs="Times" w:eastAsia="Times" w:hAnsi="Times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p w:rsidR="00000000" w:rsidDel="00000000" w:rsidP="00000000" w:rsidRDefault="00000000" w:rsidRPr="00000000" w14:paraId="0000002D">
      <w:pPr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AowHtdbXx8QKvoBp8Lev+rh3A==">AMUW2mU7gCUu/lBYBqPaM9uTPLZCT+6qMdkYwwavJD5Z0VuIAA7UFrjNEmnzv2OSbzhi4PMNKgfXU+bSkMi/zLaH5PR88D0XUDT3B/md7pzE/ITGS5BQM7Y=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